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CloudMile Concludes "AI in Action" Tour in SEA, Showcasing New LumiTure.ai FinOps Platform, and AI "Secure by Design" Strategies</w:t>
      </w:r>
    </w:p>
    <w:p>
      <w:pPr>
        <w:pStyle w:val="Normal"/>
        <w:rPr>
          <w:sz w:val="24"/>
          <w:szCs w:val="24"/>
          <w:lang w:val="en-US" w:eastAsia="en-US"/>
        </w:rPr>
      </w:pPr>
      <w:r>
        <w:rPr>
          <w:lang w:val="en-US" w:eastAsia="en-US"/>
        </w:rPr>
        <w:br/>
      </w:r>
      <w:r>
        <w:rPr>
          <w:b/>
          <w:bCs/>
          <w:lang w:val="en-US" w:eastAsia="en-US"/>
        </w:rPr>
        <w:t>Singapore, Kuala Lumpur, Jakarta, Manila – October 01, 2025 –</w:t>
      </w:r>
      <w:r>
        <w:rPr>
          <w:lang w:val="en-US" w:eastAsia="en-US"/>
        </w:rPr>
        <w:t xml:space="preserve"> CloudMile, a leading AI technology group in Asia, has successfully concluded its marquee Southeast Asia event </w:t>
      </w:r>
      <w:r>
        <w:rPr>
          <w:b/>
          <w:bCs/>
          <w:lang w:val="en-US" w:eastAsia="en-US"/>
        </w:rPr>
        <w:t>"AI in Action – CloudMile Solution Day"</w:t>
      </w:r>
      <w:r>
        <w:rPr>
          <w:lang w:val="en-US" w:eastAsia="en-US"/>
        </w:rPr>
        <w:t xml:space="preserve"> series in Singapore, Malaysia, Indonesia, and the Philippines. The tour drew over 300 business and technology leaders from across the region. This strong turnout reinforced the market's demand for solutions that strategically integrate AI, cybersecurity, and FinOps to drive innovation and efficiency. The series also served as the official launch platform for CloudMile's new FinOps platform, </w:t>
      </w:r>
      <w:r>
        <w:rPr>
          <w:b/>
          <w:bCs/>
          <w:lang w:val="en-US" w:eastAsia="en-US"/>
        </w:rPr>
        <w:t>LumiTure.ai</w:t>
      </w:r>
      <w:r>
        <w:rPr>
          <w:lang w:val="en-US" w:eastAsia="en-US"/>
        </w:rPr>
        <w:t>.</w:t>
        <w:br/>
        <w:br/>
        <w:t xml:space="preserve">A key highlight of the tour was the official launch of </w:t>
      </w:r>
      <w:r>
        <w:rPr>
          <w:b/>
          <w:bCs/>
          <w:lang w:val="en-US" w:eastAsia="en-US"/>
        </w:rPr>
        <w:t>LumiTure.ai</w:t>
      </w:r>
      <w:r>
        <w:rPr>
          <w:lang w:val="en-US" w:eastAsia="en-US"/>
        </w:rPr>
        <w:t>, CloudMile's new multi-cloud FinOps platform. Designed to help enterprises track and manage cloud spending, and cost allocation across multi-cloud. The launch reinforced the critical connection between AI-driven strategies, enhanced cybersecurity measures, and financial governance, showcasing how these three pillars are essential for a successful digital transformation.</w:t>
        <w:br/>
        <w:br/>
        <w:t xml:space="preserve">Throughout the tour, CloudMile emphasized a </w:t>
      </w:r>
      <w:r>
        <w:rPr>
          <w:b/>
          <w:bCs/>
          <w:lang w:val="en-US" w:eastAsia="en-US"/>
        </w:rPr>
        <w:t>"Secure by Design"</w:t>
      </w:r>
      <w:r>
        <w:rPr>
          <w:lang w:val="en-US" w:eastAsia="en-US"/>
        </w:rPr>
        <w:t xml:space="preserve"> approach towards AI, reinforcing that cybersecurity is a foundational element, not an afterthought, for any successful AI adoption. The events provided attendees with a clear look at how to build a resilient and secure data infrastructure while also ensuring AI responsibility and ethical AI behaviors. The discussions covered how to support high-value AI adoption, strengthen the digital economy through financial governance, and drive business competitiveness, all while upholding the principles of ethical and responsible AI. </w:t>
        <w:br/>
        <w:br/>
        <w:t xml:space="preserve">"The Southeast Asian market is one of the most dynamic regions for AI adoption," said </w:t>
      </w:r>
      <w:r>
        <w:rPr>
          <w:b/>
          <w:bCs/>
          <w:lang w:val="en-US" w:eastAsia="en-US"/>
        </w:rPr>
        <w:t>Spencer Liu, Founder and Chairman of CloudMile Group</w:t>
      </w:r>
      <w:r>
        <w:rPr>
          <w:lang w:val="en-US" w:eastAsia="en-US"/>
        </w:rPr>
        <w:t xml:space="preserve">. "The overwhelming turnout for this series demonstrates the strong appetite for solutions that combine AI with a robust framework for security and cost efficiency. With the introduction of LumiTure.ai, we are directly addressing these market needs." </w:t>
        <w:br/>
        <w:br/>
        <w:t>The success of the events was also a testament to CloudMile's collaborative AI ecosystem. Partners including Google Cloud, Bitdefender, Confluent, and JumpCloud contributed expertise on enterprise security, data management, and AI infrastructure, underscoring the importance of strategic alliances in enabling wider AI adoption.</w:t>
        <w:br/>
        <w:br/>
        <w:t>"The</w:t>
      </w:r>
      <w:r>
        <w:rPr>
          <w:b/>
          <w:bCs/>
          <w:lang w:val="en-US" w:eastAsia="en-US"/>
        </w:rPr>
        <w:t xml:space="preserve"> “AI in Action”</w:t>
      </w:r>
      <w:r>
        <w:rPr>
          <w:lang w:val="en-US" w:eastAsia="en-US"/>
        </w:rPr>
        <w:t xml:space="preserve"> series was designed to urge businesses to look beyond the impressive results of AI agents and to instead focus on establishing a clear, </w:t>
      </w:r>
      <w:r>
        <w:rPr>
          <w:b/>
          <w:bCs/>
          <w:lang w:val="en-US" w:eastAsia="en-US"/>
        </w:rPr>
        <w:t>secure, and cost-effective roadmap</w:t>
      </w:r>
      <w:r>
        <w:rPr>
          <w:lang w:val="en-US" w:eastAsia="en-US"/>
        </w:rPr>
        <w:t xml:space="preserve"> for their AI journey from the very beginning," said </w:t>
      </w:r>
      <w:r>
        <w:rPr>
          <w:b/>
          <w:bCs/>
          <w:lang w:val="en-US" w:eastAsia="en-US"/>
        </w:rPr>
        <w:t>Jeremy Heng, Southeast Asia Managing Director of CloudMile.</w:t>
      </w:r>
      <w:r>
        <w:rPr>
          <w:lang w:val="en-US" w:eastAsia="en-US"/>
        </w:rPr>
        <w:t xml:space="preserve"> "Our approach is simple: build a robust foundation where security and efficiency are not afterthoughts but are woven into the very fabric of the data journey."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is a leading AI technology group in Asia, focused on driving enterprise growth through digital transformation powered by AI and data technology. With dual headquarters in Taipei and Singapore, and offices across Hong Kong, Malaysia, the Philippines, Indonesia, and Vietnam, CloudMile provides end-to-end AI transformation solutions, from multi-cloud architecture design and technical integration to strategic AI consulting. For more information, please visit </w:t>
      </w:r>
      <w:hyperlink r:id="rId2" w:tgtFrame="_blank">
        <w:r>
          <w:rPr>
            <w:rStyle w:val="Style3"/>
            <w:color w:val="0000EE"/>
            <w:u w:val="single" w:color="0000EE"/>
            <w:lang w:val="en-US" w:eastAsia="en-US"/>
          </w:rPr>
          <w:t>www.mile.cloud</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le.clou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LibreOffice/25.2.5.2$Windows_X86_64 LibreOffice_project/03d19516eb2e1dd5d4ccd751a0d6f35f35e08022</Application>
  <AppVersion>15.0000</AppVersion>
  <Pages>2</Pages>
  <Words>493</Words>
  <Characters>2988</Characters>
  <CharactersWithSpaces>3490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2025-10-02T08:54:47Z</dcterms:modified>
  <cp:revision>1</cp:revision>
  <dc:subject/>
  <dc:title>CloudMile Concludes "AI in Action" Tour in SEA, Showcasing New LumiTure.ai FinOps Platform, and AI "Secure by Design" Strategies</dc:title>
</cp:coreProperties>
</file>

<file path=docProps/custom.xml><?xml version="1.0" encoding="utf-8"?>
<Properties xmlns="http://schemas.openxmlformats.org/officeDocument/2006/custom-properties" xmlns:vt="http://schemas.openxmlformats.org/officeDocument/2006/docPropsVTypes"/>
</file>