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Heading1"/>
        <w:keepNext w:val="false"/>
        <w:pBdr/>
        <w:spacing w:before="0" w:after="0"/>
        <w:jc w:val="center"/>
        <w:outlineLvl w:val="9"/>
        <w:rPr>
          <w:b/>
          <w:bCs/>
          <w:sz w:val="48"/>
          <w:szCs w:val="48"/>
          <w:lang w:val="en-US" w:eastAsia="en-US"/>
        </w:rPr>
      </w:pPr>
      <w:r>
        <w:rPr>
          <w:rFonts w:eastAsia="Times New Roman" w:cs="Times New Roman"/>
          <w:i w:val="false"/>
          <w:lang w:val="en-US" w:eastAsia="en-US"/>
        </w:rPr>
        <w:t>Getek Launches CHEMSORB-R Chemical Filter for Airborne Molecular Contamination (AMC) Removal</w:t>
      </w:r>
    </w:p>
    <w:p>
      <w:pPr>
        <w:pStyle w:val="Normal"/>
        <w:rPr>
          <w:sz w:val="24"/>
          <w:szCs w:val="24"/>
          <w:lang w:val="en-US" w:eastAsia="en-US"/>
        </w:rPr>
      </w:pPr>
      <w:r>
        <w:rPr>
          <w:sz w:val="24"/>
          <w:szCs w:val="24"/>
          <w:lang w:val="en-US" w:eastAsia="en-US"/>
        </w:rPr>
      </w:r>
    </w:p>
    <w:p>
      <w:pPr>
        <w:pStyle w:val="Heading2"/>
        <w:keepNext w:val="false"/>
        <w:pBdr/>
        <w:spacing w:before="0" w:after="0"/>
        <w:jc w:val="center"/>
        <w:outlineLvl w:val="9"/>
        <w:rPr>
          <w:b/>
          <w:bCs/>
          <w:i/>
          <w:i/>
          <w:iCs/>
          <w:sz w:val="36"/>
          <w:szCs w:val="36"/>
          <w:lang w:val="en-US" w:eastAsia="en-US"/>
        </w:rPr>
      </w:pPr>
      <w:r>
        <w:rPr>
          <w:rFonts w:eastAsia="Times New Roman" w:cs="Times New Roman"/>
          <w:i/>
          <w:lang w:val="en-US" w:eastAsia="en-US"/>
        </w:rPr>
        <w:t>Advanced Modular MAU Filtration Solution Aimed at Enhancing ESG Compliance in High-Tech and Cleanroom Environments</w:t>
      </w:r>
    </w:p>
    <w:p>
      <w:pPr>
        <w:pStyle w:val="Normal"/>
        <w:rPr>
          <w:sz w:val="24"/>
          <w:szCs w:val="24"/>
          <w:lang w:val="en-US" w:eastAsia="en-US"/>
        </w:rPr>
      </w:pPr>
      <w:r>
        <w:rPr>
          <w:lang w:val="en-US" w:eastAsia="en-US"/>
        </w:rPr>
        <w:br/>
      </w:r>
      <w:r>
        <w:rPr>
          <w:b/>
          <w:bCs/>
          <w:lang w:val="en-US" w:eastAsia="en-US"/>
        </w:rPr>
        <w:t>Tainan, Taiwan, June 11</w:t>
      </w:r>
      <w:r>
        <w:rPr>
          <w:b/>
          <w:bCs/>
          <w:sz w:val="30"/>
          <w:szCs w:val="30"/>
          <w:vertAlign w:val="superscript"/>
          <w:lang w:val="en-US" w:eastAsia="en-US"/>
        </w:rPr>
        <w:t>th</w:t>
      </w:r>
      <w:r>
        <w:rPr>
          <w:b/>
          <w:bCs/>
          <w:lang w:val="en-US" w:eastAsia="en-US"/>
        </w:rPr>
        <w:t>, 2025 -</w:t>
      </w:r>
      <w:r>
        <w:rPr>
          <w:lang w:val="en-US" w:eastAsia="en-US"/>
        </w:rPr>
        <w:t xml:space="preserve"> GE TECHNOLOGY INC. (Getek), an ODM supplier to top semiconductor and cleanroom facilities, introduces the CHEMSORB-R Series. This innovative chemical filter is designed to effectively eliminate Airborne Molecular Contaminants (AMC) and control Volatile Organic Compound (VOC) contamination, significantly advancing ESG compliance.</w:t>
        <w:br/>
      </w:r>
    </w:p>
    <w:p>
      <w:pPr>
        <w:pStyle w:val="Heading3"/>
        <w:keepNext w:val="false"/>
        <w:pBdr/>
        <w:spacing w:before="0" w:after="0"/>
        <w:outlineLvl w:val="9"/>
        <w:rPr>
          <w:b/>
          <w:bCs/>
          <w:sz w:val="28"/>
          <w:szCs w:val="28"/>
          <w:lang w:val="en-US" w:eastAsia="en-US"/>
        </w:rPr>
      </w:pPr>
      <w:r>
        <w:rPr>
          <w:rFonts w:eastAsia="Times New Roman" w:cs="Times New Roman"/>
          <w:i w:val="false"/>
          <w:lang w:val="en-US" w:eastAsia="en-US"/>
        </w:rPr>
        <w:t>Customized Refillable Chemisorptive Media Mix</w:t>
      </w:r>
    </w:p>
    <w:p>
      <w:pPr>
        <w:pStyle w:val="Normal"/>
        <w:rPr>
          <w:sz w:val="24"/>
          <w:szCs w:val="24"/>
          <w:lang w:val="en-US" w:eastAsia="en-US"/>
        </w:rPr>
      </w:pPr>
      <w:r>
        <w:rPr>
          <w:lang w:val="en-US" w:eastAsia="en-US"/>
        </w:rPr>
        <w:t xml:space="preserve">With full in-house production, Getek customizes chemisorptive media using the TAFS Engineered Approach to match each site’s needs, ensuring precise alignment with each client's specific contaminant-removal needs. The CHEMSORB-R filter efficiently targets ACIDs, BASEs, Molecular Gases, IPA, Acetone, O₃, RC, Boron, and phosphorus gases. Its precise media design ensures peak filtration performance and low pressure drop, optimizing energy efficiency, and reducing maintenance frequency. </w:t>
        <w:br/>
      </w:r>
    </w:p>
    <w:p>
      <w:pPr>
        <w:pStyle w:val="Heading3"/>
        <w:keepNext w:val="false"/>
        <w:pBdr/>
        <w:spacing w:before="0" w:after="0"/>
        <w:outlineLvl w:val="9"/>
        <w:rPr>
          <w:b/>
          <w:bCs/>
          <w:sz w:val="28"/>
          <w:szCs w:val="28"/>
          <w:lang w:val="en-US" w:eastAsia="en-US"/>
        </w:rPr>
      </w:pPr>
      <w:r>
        <w:rPr>
          <w:rFonts w:eastAsia="Times New Roman" w:cs="Times New Roman"/>
          <w:i w:val="false"/>
          <w:lang w:val="en-US" w:eastAsia="en-US"/>
        </w:rPr>
        <w:t>Customizable, Modular Tray and Frame Design for MAU Systems</w:t>
      </w:r>
    </w:p>
    <w:p>
      <w:pPr>
        <w:pStyle w:val="Normal"/>
        <w:rPr>
          <w:sz w:val="24"/>
          <w:szCs w:val="24"/>
          <w:lang w:val="en-US" w:eastAsia="en-US"/>
        </w:rPr>
      </w:pPr>
      <w:r>
        <w:rPr>
          <w:lang w:val="en-US" w:eastAsia="en-US"/>
        </w:rPr>
        <w:t>The CHEMSORB-R Series features a modular tray system designed for MAUs. Its tool-free maintenance capability allows teams to easily replace media trays independently, reducing downtime and waste. The standard frame dimensions (24 inch W x 24 inch H x 18 inch D) accommodate multiple trays for improved airflow. Tray dimensions and frame materials (SUS, Galvanized Iron, ABS Plastic) can be customized to specific site requirements, providing robust anti-corrosion properties and optimized specifically for critical HVAC systems in semiconductor and cleanroom applications. The tray design eliminates the need for filter cotton linings, preventing media leakage through its precisely engineered structure. It also allows for easy on-site replacement and refilling of the media mix, further simplifying maintenance and extending product life.</w:t>
        <w:br/>
      </w:r>
    </w:p>
    <w:p>
      <w:pPr>
        <w:pStyle w:val="Heading3"/>
        <w:keepNext w:val="false"/>
        <w:pBdr/>
        <w:spacing w:before="0" w:after="0"/>
        <w:outlineLvl w:val="9"/>
        <w:rPr>
          <w:b/>
          <w:bCs/>
          <w:sz w:val="28"/>
          <w:szCs w:val="28"/>
          <w:lang w:val="en-US" w:eastAsia="en-US"/>
        </w:rPr>
      </w:pPr>
      <w:r>
        <w:rPr>
          <w:rFonts w:eastAsia="Times New Roman" w:cs="Times New Roman"/>
          <w:i w:val="false"/>
          <w:lang w:val="en-US" w:eastAsia="en-US"/>
        </w:rPr>
        <w:t>ESG and Sustainability Benefits</w:t>
      </w:r>
    </w:p>
    <w:p>
      <w:pPr>
        <w:pStyle w:val="Normal"/>
        <w:rPr>
          <w:sz w:val="24"/>
          <w:szCs w:val="24"/>
          <w:lang w:val="en-US" w:eastAsia="en-US"/>
        </w:rPr>
      </w:pPr>
      <w:r>
        <w:rPr>
          <w:lang w:val="en-US" w:eastAsia="en-US"/>
        </w:rPr>
        <w:t>Getek’s CHEMSORB-R Series supports sustainability on several fronts. The low pressure drop of the filters significantly reduces energy consumption without compromising airflow performance. The customized media mix extends filter life, reducing maintenance. Additionally, the modular tray and frame designs support individual replacement and refilling, allowing reactivation and reuse multiple times. Robust, anti-corrosion frames enhance reusability, significantly reducing waste and further aligning with green procurement practices and sustainability standards.</w:t>
        <w:br/>
      </w:r>
    </w:p>
    <w:p>
      <w:pPr>
        <w:pStyle w:val="Heading3"/>
        <w:keepNext w:val="false"/>
        <w:pBdr/>
        <w:spacing w:before="0" w:after="0"/>
        <w:outlineLvl w:val="9"/>
        <w:rPr>
          <w:b/>
          <w:bCs/>
          <w:sz w:val="28"/>
          <w:szCs w:val="28"/>
          <w:lang w:val="en-US" w:eastAsia="en-US"/>
        </w:rPr>
      </w:pPr>
      <w:r>
        <w:rPr>
          <w:rFonts w:eastAsia="Times New Roman" w:cs="Times New Roman"/>
          <w:i w:val="false"/>
          <w:lang w:val="en-US" w:eastAsia="en-US"/>
        </w:rPr>
        <w:t>The TAFS Advantage</w:t>
      </w:r>
    </w:p>
    <w:p>
      <w:pPr>
        <w:pStyle w:val="Normal"/>
        <w:rPr>
          <w:sz w:val="24"/>
          <w:szCs w:val="24"/>
          <w:lang w:val="en-US" w:eastAsia="en-US"/>
        </w:rPr>
      </w:pPr>
      <w:r>
        <w:rPr>
          <w:lang w:val="en-US" w:eastAsia="en-US"/>
        </w:rPr>
        <w:t>The TAFS Engineered Approach combines on-site analysis, diagnostics, and custom manufacturing to match each facility’s contamination profile, beginning with comprehensive on-site analysis and molecular-level diagnostics, followed by custom design and performance optimization. Unlike conventional filtration systems, TAFS solutions are engineered and manufactured entirely in-house to precisely match each facility’s contamination profile, ensuring enhanced energy efficiency, prolonged filter life, and alignment with ESG objectives.</w:t>
        <w:br/>
      </w:r>
    </w:p>
    <w:p>
      <w:pPr>
        <w:pStyle w:val="Heading3"/>
        <w:keepNext w:val="false"/>
        <w:pBdr/>
        <w:spacing w:before="0" w:after="0"/>
        <w:outlineLvl w:val="9"/>
        <w:rPr>
          <w:b/>
          <w:bCs/>
          <w:sz w:val="28"/>
          <w:szCs w:val="28"/>
          <w:lang w:val="en-US" w:eastAsia="en-US"/>
        </w:rPr>
      </w:pPr>
      <w:r>
        <w:rPr>
          <w:rFonts w:eastAsia="Times New Roman" w:cs="Times New Roman"/>
          <w:i w:val="false"/>
          <w:lang w:val="en-US" w:eastAsia="en-US"/>
        </w:rPr>
        <w:t>Industry-Leading Certifications and Compliance</w:t>
      </w:r>
    </w:p>
    <w:p>
      <w:pPr>
        <w:pStyle w:val="Normal"/>
        <w:rPr>
          <w:sz w:val="24"/>
          <w:szCs w:val="24"/>
          <w:lang w:val="en-US" w:eastAsia="en-US"/>
        </w:rPr>
      </w:pPr>
      <w:r>
        <w:rPr>
          <w:lang w:val="en-US" w:eastAsia="en-US"/>
        </w:rPr>
        <w:t>The CHEMSORB-R Series complies with key international standards, including ISO 9001, ISO 14001, ISO 45001, ISO 14064-1, ISO 14067, RoHS, REACH, and ANSI/ASHRAE Standard 145.1. This ensures reliability, safety, and regulatory alignment for cleanroom and high-tech manufacturing environments. This compliance guarantees reliability, safety, and robust regulatory alignment for critical manufacturing and cleanroom environments.</w:t>
        <w:br/>
        <w:br/>
        <w:t xml:space="preserve">To learn more about the CHEMSORB-R Series, please contact the Getek sales team at </w:t>
      </w:r>
      <w:hyperlink r:id="rId2" w:tgtFrame="_blank">
        <w:r>
          <w:rPr>
            <w:rStyle w:val="Style3"/>
            <w:color w:val="0000EE"/>
            <w:u w:val="single" w:color="0000EE"/>
            <w:lang w:val="en-US" w:eastAsia="en-US"/>
          </w:rPr>
          <w:t>sales@getek.com.tw</w:t>
        </w:r>
      </w:hyperlink>
      <w:r>
        <w:rPr>
          <w:lang w:val="en-US" w:eastAsia="en-US"/>
        </w:rPr>
        <w:t xml:space="preserve"> or visit the product page at </w:t>
      </w:r>
      <w:hyperlink r:id="rId3" w:tgtFrame="_blank">
        <w:r>
          <w:rPr>
            <w:rStyle w:val="Style3"/>
            <w:color w:val="0000EE"/>
            <w:u w:val="single" w:color="0000EE"/>
            <w:lang w:val="en-US" w:eastAsia="en-US"/>
          </w:rPr>
          <w:t>https://www.ge-tek.com/amc-solutions</w:t>
        </w:r>
      </w:hyperlink>
      <w:r>
        <w:rPr>
          <w:lang w:val="en-US" w:eastAsia="en-US"/>
        </w:rPr>
        <w:t xml:space="preserve"> </w:t>
        <w:br/>
      </w:r>
    </w:p>
    <w:p>
      <w:pPr>
        <w:pStyle w:val="Heading3"/>
        <w:keepNext w:val="false"/>
        <w:pBdr/>
        <w:spacing w:before="0" w:after="0"/>
        <w:outlineLvl w:val="9"/>
        <w:rPr>
          <w:b/>
          <w:bCs/>
          <w:sz w:val="28"/>
          <w:szCs w:val="28"/>
          <w:lang w:val="en-US" w:eastAsia="en-US"/>
        </w:rPr>
      </w:pPr>
      <w:r>
        <w:rPr>
          <w:rFonts w:eastAsia="Times New Roman" w:cs="Times New Roman"/>
          <w:i w:val="false"/>
          <w:lang w:val="en-US" w:eastAsia="en-US"/>
        </w:rPr>
        <w:t>About GE Technology Inc.</w:t>
      </w:r>
    </w:p>
    <w:p>
      <w:pPr>
        <w:pStyle w:val="Normal"/>
        <w:rPr>
          <w:sz w:val="24"/>
          <w:szCs w:val="24"/>
          <w:lang w:val="en-US" w:eastAsia="en-US"/>
        </w:rPr>
      </w:pPr>
      <w:r>
        <w:rPr>
          <w:lang w:val="en-US" w:eastAsia="en-US"/>
        </w:rPr>
        <w:t xml:space="preserve">GE Technology Inc. (Getek) focuses on engineering air filtration solutions designed to address Airborne Molecular Contamination (AMC). With comprehensive in-house control—from raw materials to finished products—Getek develops filtration systems aligned with ESG standards, optimizing energy efficiency and sustainability. The TAFS Engineered Approach ensures low pressure drop, reducing energy consumption and environmental impact while improving filter reusability. Getek's filtration solutions serve diverse sectors, including semiconductors, pharmaceuticals, electric vehicle battery production, electronics assembly, and commercial HVAC, meeting regulatory compliance tailored to customer requirements. For more information, visit </w:t>
      </w:r>
      <w:hyperlink r:id="rId4" w:tgtFrame="_blank">
        <w:r>
          <w:rPr>
            <w:rStyle w:val="Hyperlink"/>
            <w:color w:val="0000EE"/>
            <w:u w:val="single" w:color="0000EE"/>
            <w:lang w:val="en-US" w:eastAsia="en-US"/>
          </w:rPr>
          <w:t>www.ge-tek.com</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ales@getek.com.tw" TargetMode="External"/><Relationship Id="rId3" Type="http://schemas.openxmlformats.org/officeDocument/2006/relationships/hyperlink" Target="https://www.ge-tek.com/amc-solutions" TargetMode="External"/><Relationship Id="rId4" Type="http://schemas.openxmlformats.org/officeDocument/2006/relationships/hyperlink" Target="https://www.ge-tek.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LibreOffice/25.2.2.2$Windows_X86_64 LibreOffice_project/7370d4be9e3cf6031a51beef54ff3bda878e3fac</Application>
  <AppVersion>15.0000</AppVersion>
  <Pages>2</Pages>
  <Words>583</Words>
  <Characters>4015</Characters>
  <CharactersWithSpaces>4589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2025-06-10T16:13:08Z</dcterms:modified>
  <cp:revision>1</cp:revision>
  <dc:subject/>
  <dc:title>Getek Launches CHEMSORB-R Chemical Filter for Airborne
Molecular Contamination (AMC) Removal</dc:title>
</cp:coreProperties>
</file>

<file path=docProps/custom.xml><?xml version="1.0" encoding="utf-8"?>
<Properties xmlns="http://schemas.openxmlformats.org/officeDocument/2006/custom-properties" xmlns:vt="http://schemas.openxmlformats.org/officeDocument/2006/docPropsVTypes"/>
</file>