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w:t>
      </w:r>
      <w:r>
        <w:rPr>
          <w:lang w:val="en-US" w:eastAsia="en-US"/>
        </w:rPr>
        <w:t>FOR IMMEDIATE RELEASE</w:t>
      </w:r>
    </w:p>
    <w:p>
      <w:pPr>
        <w:pStyle w:val="Normal"/>
        <w:rPr/>
      </w:pPr>
      <w:r>
        <w:rPr>
          <w:lang w:val="en-US" w:eastAsia="en-US"/>
        </w:rPr>
        <w:t xml:space="preserve"> </w:t>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NEXCOM Unveils AI-Driven Edge Computing at Embedded World North America 2024</w:t>
      </w:r>
    </w:p>
    <w:p>
      <w:pPr>
        <w:pStyle w:val="2"/>
        <w:keepNext w:val="false"/>
        <w:spacing w:before="299" w:after="299"/>
        <w:jc w:val="center"/>
        <w:outlineLvl w:val="9"/>
        <w:rPr>
          <w:sz w:val="26"/>
          <w:szCs w:val="26"/>
        </w:rPr>
      </w:pPr>
      <w:r>
        <w:rPr>
          <w:rFonts w:eastAsia="Times New Roman" w:cs="Times New Roman"/>
          <w:i/>
          <w:sz w:val="26"/>
          <w:szCs w:val="26"/>
          <w:lang w:val="en-US" w:eastAsia="en-US"/>
        </w:rPr>
        <w:t>AI-X, EdgeGPT and NISE 54, IoT Gateway Enable Local GenAI applications and ETL</w:t>
      </w:r>
    </w:p>
    <w:p>
      <w:pPr>
        <w:pStyle w:val="Normal"/>
        <w:rPr>
          <w:b/>
          <w:b/>
          <w:bCs/>
          <w:sz w:val="24"/>
          <w:szCs w:val="24"/>
          <w:lang w:val="en-US" w:eastAsia="en-US"/>
        </w:rPr>
      </w:pPr>
      <w:r>
        <w:rPr>
          <w:b/>
          <w:bCs/>
          <w:lang w:val="en-US" w:eastAsia="en-US"/>
        </w:rPr>
        <w:t>New Taipei City, Taiwan – September 25</w:t>
      </w:r>
      <w:r>
        <w:rPr>
          <w:b/>
          <w:bCs/>
          <w:sz w:val="30"/>
          <w:szCs w:val="30"/>
          <w:vertAlign w:val="superscript"/>
          <w:lang w:val="en-US" w:eastAsia="en-US"/>
        </w:rPr>
        <w:t>th</w:t>
      </w:r>
      <w:r>
        <w:rPr>
          <w:b/>
          <w:bCs/>
          <w:lang w:val="en-US" w:eastAsia="en-US"/>
        </w:rPr>
        <w:t xml:space="preserve">, 2024 – </w:t>
      </w:r>
      <w:r>
        <w:rPr>
          <w:lang w:val="en-US" w:eastAsia="en-US"/>
        </w:rPr>
        <w:t>NEXCOM will present its latest advancements in AI and edge computing at Embedded World North America 2024, featuring the AI-X and NISE 54. These solutions address critical needs in gaining LLM (large language model) insights locally. Where data privacy and IP protection are paramount, it has applications in healthcare, finance, legal, academic and manufacturing. By moving AI processing from centralized cloud systems to the local network edge, these solutions offer precise knowledge responses and enhanced privacy.</w:t>
        <w:br/>
        <w:br/>
        <w:t>Visitors to the event will experience live demonstrations of these advanced edge AI solutions, showcasing NEXCOM’s commitment to industries that rely on secure and localized data processing. NEXCOM’s technology mitigates data breach risks, minimizes latency, and delivers real-time insights, ensuring greater control over privacy data and IP protection.</w:t>
        <w:br/>
        <w:br/>
        <w:t xml:space="preserve">For more information or to schedule a demo, visit </w:t>
      </w:r>
      <w:r>
        <w:rPr>
          <w:b/>
          <w:bCs/>
          <w:lang w:val="en-US" w:eastAsia="en-US"/>
        </w:rPr>
        <w:t>NEXCOM at booth 2505</w:t>
      </w:r>
      <w:r>
        <w:rPr>
          <w:lang w:val="en-US" w:eastAsia="en-US"/>
        </w:rPr>
        <w:t xml:space="preserve"> during Embedded World North America, held at the Austin Convention Center, Texas, October 8-10, 2024.</w:t>
        <w:br/>
      </w:r>
    </w:p>
    <w:p>
      <w:pPr>
        <w:pStyle w:val="3"/>
        <w:keepNext w:val="false"/>
        <w:pBdr/>
        <w:spacing w:before="0" w:after="0"/>
        <w:outlineLvl w:val="9"/>
        <w:rPr>
          <w:sz w:val="26"/>
          <w:szCs w:val="26"/>
        </w:rPr>
      </w:pPr>
      <w:r>
        <w:rPr>
          <w:rFonts w:eastAsia="Times New Roman" w:cs="Times New Roman"/>
          <w:i w:val="false"/>
          <w:sz w:val="26"/>
          <w:szCs w:val="26"/>
          <w:lang w:val="en-US" w:eastAsia="en-US"/>
        </w:rPr>
        <w:t>The New Edge AI Paradigm: AI-X, EdgeGPT</w:t>
      </w:r>
    </w:p>
    <w:p>
      <w:pPr>
        <w:pStyle w:val="Normal"/>
        <w:rPr>
          <w:sz w:val="24"/>
          <w:szCs w:val="24"/>
          <w:lang w:val="en-US" w:eastAsia="en-US"/>
        </w:rPr>
      </w:pPr>
      <w:r>
        <w:rPr>
          <w:lang w:val="en-US" w:eastAsia="en-US"/>
        </w:rPr>
        <w:t>NEXCOM’s AI-X simplifies GenAI and LLM deployment and management at the edge, providing organizations with a powerful and flexible language model assistant and knowledge-based answer and responses. It integrates retrieval-augmented generation (RAG) functionality, enabling AI-X to reference internal knowledge bases uploaded by users. This functionality is particularly valuable for industries requiring stringent IP protection.</w:t>
        <w:br/>
        <w:br/>
        <w:t>AI-X uses Ollama as its LLM loader, allowing businesses to choose from advanced models such as Llama 3, Qwen2, LlaVA, Code Llama, and Mistral. This flexibility empowers companies to tailor AI-X to meet diverse LLM requirements, supporting everything from legal document retrieval to a real-time manufacturing process matrix.</w:t>
        <w:br/>
        <w:br/>
        <w:t>The AI-X platform is designed for easy deployment, featuring a GPT-like web interface for streamlined device configuration, smart dashboards for system monitoring, and granular user permissions for enhanced data control. Running locally on the network edge, AI-X reduces the security risks associated with cloud-based AI systems, providing offline capabilities that ensure data privacy and security.</w:t>
        <w:br/>
      </w:r>
    </w:p>
    <w:p>
      <w:pPr>
        <w:pStyle w:val="3"/>
        <w:keepNext w:val="false"/>
        <w:pBdr/>
        <w:spacing w:before="0" w:after="0"/>
        <w:outlineLvl w:val="9"/>
        <w:rPr>
          <w:sz w:val="26"/>
          <w:szCs w:val="26"/>
        </w:rPr>
      </w:pPr>
      <w:r>
        <w:rPr>
          <w:rFonts w:eastAsia="Times New Roman" w:cs="Times New Roman"/>
          <w:i w:val="false"/>
          <w:sz w:val="26"/>
          <w:szCs w:val="26"/>
          <w:lang w:val="en-US" w:eastAsia="en-US"/>
        </w:rPr>
        <w:t>Ensuring PID and IP Protection Across Key Industries and Manufacturing</w:t>
      </w:r>
    </w:p>
    <w:p>
      <w:pPr>
        <w:pStyle w:val="Normal"/>
        <w:rPr>
          <w:sz w:val="24"/>
          <w:szCs w:val="24"/>
          <w:lang w:val="en-US" w:eastAsia="en-US"/>
        </w:rPr>
      </w:pPr>
      <w:r>
        <w:rPr>
          <w:lang w:val="en-US" w:eastAsia="en-US"/>
        </w:rPr>
        <w:t>In sectors like technology, healthcare, finance, legal, academic and manufacturing applications, safeguarding Personally Identifiable Data (PID) and Intellectual Property (IP) is crucial. NEXCOM’s AI-X keeps data processing locally at the network edge, minimizing exposure to cloud-based risks such as data breaches and external cyber threats.</w:t>
        <w:br/>
        <w:br/>
        <w:t>For manufacturing, AI-X enables real-time analysis of production data while ensuring compliance with stringent security requirements. Its support for customizable AI models via Ollama’s LLM loader allows plant managers to fine-tune AI models for a MoM (Management of Manufacturing) matrix, from monitoring shopfloor/factory systems to managing sensitive parameters and profit-related matrices, all while operating securely offline.</w:t>
        <w:br/>
        <w:br/>
        <w:t>Designed for seamless integration into existing IT infrastructures, AI-X enables industries to leverage the power of edge AI without sacrificing control over sensitive information. Whether safeguarding IP in tech and legal sectors or analyzing manufacturing processes, AI-X offers a versatile solution.</w:t>
        <w:br/>
      </w:r>
    </w:p>
    <w:p>
      <w:pPr>
        <w:pStyle w:val="3"/>
        <w:keepNext w:val="false"/>
        <w:pBdr/>
        <w:spacing w:before="0" w:after="0"/>
        <w:outlineLvl w:val="9"/>
        <w:rPr>
          <w:sz w:val="26"/>
          <w:szCs w:val="26"/>
        </w:rPr>
      </w:pPr>
      <w:r>
        <w:rPr>
          <w:rFonts w:eastAsia="Times New Roman" w:cs="Times New Roman"/>
          <w:i w:val="false"/>
          <w:sz w:val="26"/>
          <w:szCs w:val="26"/>
          <w:lang w:val="en-US" w:eastAsia="en-US"/>
        </w:rPr>
        <w:t>Wide Variety of Innovative AI and IoT Solutions</w:t>
      </w:r>
    </w:p>
    <w:p>
      <w:pPr>
        <w:pStyle w:val="Normal"/>
        <w:rPr>
          <w:sz w:val="24"/>
          <w:szCs w:val="24"/>
          <w:lang w:val="en-US" w:eastAsia="en-US"/>
        </w:rPr>
      </w:pPr>
      <w:r>
        <w:rPr>
          <w:lang w:val="en-US" w:eastAsia="en-US"/>
        </w:rPr>
        <w:t>At Embedded World, NEXCOM will showcase a range of smart manufacturing solutions, highlighting IoT automation, AI-driven cybersecurity, and edge computing. Featured products include the NISE 54, IoT Gateway and collaborative robot safety systems, addressing the rising threat of AI-driven cyberattacks on operational technology (OT) assets.</w:t>
        <w:br/>
        <w:br/>
        <w:t>The company will also display its smart city and next-generation AI-powered rugged transportation solutions, such as the recently-announced NDiS B339, visual edge computer and the AI in Mobility solution: ATC 3750-IP7-6C, IP67 railway computer.</w:t>
        <w:br/>
      </w:r>
    </w:p>
    <w:p>
      <w:pPr>
        <w:pStyle w:val="3"/>
        <w:keepNext w:val="false"/>
        <w:pBdr/>
        <w:spacing w:before="0" w:after="0"/>
        <w:outlineLvl w:val="9"/>
        <w:rPr>
          <w:sz w:val="26"/>
          <w:szCs w:val="26"/>
        </w:rPr>
      </w:pPr>
      <w:r>
        <w:rPr>
          <w:rFonts w:eastAsia="Times New Roman" w:cs="Times New Roman"/>
          <w:i w:val="false"/>
          <w:sz w:val="26"/>
          <w:szCs w:val="26"/>
          <w:lang w:val="en-US" w:eastAsia="en-US"/>
        </w:rPr>
        <w:t>Live Demos of AI-Driven Security, Edge AI Controller, and NVIDIA Jetson Integration</w:t>
      </w:r>
    </w:p>
    <w:p>
      <w:pPr>
        <w:pStyle w:val="Normal"/>
        <w:rPr>
          <w:sz w:val="24"/>
          <w:szCs w:val="24"/>
          <w:lang w:val="en-US" w:eastAsia="en-US"/>
        </w:rPr>
      </w:pPr>
      <w:r>
        <w:rPr>
          <w:lang w:val="en-US" w:eastAsia="en-US"/>
        </w:rPr>
        <w:t xml:space="preserve">Visitors to NEXCOM’s booth can experience live demos of AI-powered security solutions, including The EdgeGPT SaaS AI Coursework Consultant, an AI-driven cyber attack protection solution for OT Security, the On-premises AI Intelligent Operations Center Assistant, and NEXCOM’s production line monitoring system. </w:t>
        <w:br/>
        <w:br/>
        <w:t xml:space="preserve">Alongside these OT Security solutions NEXCOM will be showcasing new systems powered by the </w:t>
      </w:r>
      <w:hyperlink r:id="rId2" w:tgtFrame="_blank">
        <w:r>
          <w:rPr>
            <w:color w:val="0000EE"/>
            <w:u w:val="single" w:color="0000EE"/>
            <w:lang w:val="en-US" w:eastAsia="en-US"/>
          </w:rPr>
          <w:t>NVIDIA Jetson</w:t>
        </w:r>
      </w:hyperlink>
      <w:r>
        <w:rPr>
          <w:lang w:val="en-US" w:eastAsia="en-US"/>
        </w:rPr>
        <w:t xml:space="preserve"> platform for edge AI and robotics. NEXCOM’s Coeus 3801T is a powerful edge AI controller powered by the NVIDIA Jetson Orin NX system-on-module, providing up to 8 power over Ethernet (PoE) ports for camera input in a compact design that is fanless and quiet. Moreover, this product benefits from NexAIoT real-time OS, NexRTOS, enabling edge AI in factory automation.</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NEXCOM</w:t>
      </w:r>
    </w:p>
    <w:p>
      <w:pPr>
        <w:pStyle w:val="Normal"/>
        <w:rPr>
          <w:sz w:val="24"/>
          <w:szCs w:val="24"/>
          <w:lang w:val="en-US" w:eastAsia="en-US"/>
        </w:rPr>
      </w:pPr>
      <w:r>
        <w:rPr>
          <w:lang w:val="en-US" w:eastAsia="en-US"/>
        </w:rPr>
        <w:t xml:space="preserve">NEXCOM, founded in 1992 and headquartered in Taiwan, is a distinguished global leader in edge computing and industrial IoT solutions. With an unwavering commitment to excellence, NEXCOM provides integrated services encompassing SD-Edge Computing (software-defined edge computing) and cutting-edge MOM (manufacturing operations management) platforms. Its comprehensive solutions include network and communication, mobile computing, video analytics, smart city and retail, digital healthcare, AIoT services, OT cybersecurity, industrial IoT, and robots – all developed based on open standards. NEXCOM continues to build up the AIoT ecosystem toward ESG transformation, meeting the diverse services of its global clientele with innovation and sustainability. For more information, please go to </w:t>
      </w:r>
      <w:hyperlink r:id="rId3" w:tgtFrame="_blank">
        <w:r>
          <w:rPr>
            <w:color w:val="0000EE"/>
            <w:u w:val="single" w:color="0000EE"/>
            <w:lang w:val="en-US" w:eastAsia="en-US"/>
          </w:rPr>
          <w:t>https://www.nexcom.com/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vidia.com/en-us/autonomous-machines/embedded-systems/" TargetMode="External"/><Relationship Id="rId3" Type="http://schemas.openxmlformats.org/officeDocument/2006/relationships/hyperlink" Target="https://www.nexcom.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823</Words>
  <Characters>5120</Characters>
  <CharactersWithSpaces>5949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2024-09-25T15:14:44Z</dcterms:modified>
  <cp:revision>1</cp:revision>
  <dc:subject/>
  <dc:title>NEXCOM Unveils AI-Driven Edge Computing at Embedded
World North America 2024</dc:title>
</cp:coreProperties>
</file>

<file path=docProps/custom.xml><?xml version="1.0" encoding="utf-8"?>
<Properties xmlns="http://schemas.openxmlformats.org/officeDocument/2006/custom-properties" xmlns:vt="http://schemas.openxmlformats.org/officeDocument/2006/docPropsVTypes"/>
</file>