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de-DE" w:eastAsia="de-DE"/>
        </w:rPr>
        <w:t>NEXCOM stellt NViS 6712 vor: KI-fähige NVR-Plattform für Video-Workloads in Smart Factories</w:t>
      </w:r>
    </w:p>
    <w:p>
      <w:pPr>
        <w:pStyle w:val="Heading2"/>
        <w:keepNext w:val="false"/>
        <w:spacing w:before="299" w:after="299"/>
        <w:jc w:val="center"/>
        <w:outlineLvl w:val="9"/>
        <w:rPr>
          <w:sz w:val="26"/>
          <w:szCs w:val="26"/>
        </w:rPr>
      </w:pPr>
      <w:r>
        <w:rPr>
          <w:rFonts w:eastAsia="Times New Roman" w:cs="Times New Roman"/>
          <w:i/>
          <w:sz w:val="26"/>
          <w:szCs w:val="26"/>
          <w:lang w:val="de-DE" w:eastAsia="de-DE"/>
        </w:rPr>
        <w:t>Hohe Aufzeichnungskapazität, schneller Datenzugriff und erweiterbare Edge-KI</w:t>
      </w:r>
    </w:p>
    <w:p>
      <w:pPr>
        <w:pStyle w:val="Normal"/>
        <w:rPr>
          <w:b/>
          <w:bCs/>
          <w:sz w:val="24"/>
          <w:szCs w:val="24"/>
          <w:lang w:val="de-DE" w:eastAsia="de-DE"/>
        </w:rPr>
      </w:pPr>
      <w:r>
        <w:rPr>
          <w:b/>
          <w:bCs/>
          <w:lang w:val="de-DE" w:eastAsia="de-DE"/>
        </w:rPr>
        <w:t>Taipeh, Taiwan, 16. September 2026</w:t>
      </w:r>
      <w:r>
        <w:rPr>
          <w:lang w:val="de-DE" w:eastAsia="de-DE"/>
        </w:rPr>
        <w:t xml:space="preserve"> - NEXCOM stellt mit dem </w:t>
      </w:r>
      <w:r>
        <w:rPr>
          <w:b/>
          <w:bCs/>
          <w:lang w:val="de-DE" w:eastAsia="de-DE"/>
        </w:rPr>
        <w:t>NViS 6712</w:t>
      </w:r>
      <w:r>
        <w:rPr>
          <w:lang w:val="de-DE" w:eastAsia="de-DE"/>
        </w:rPr>
        <w:t xml:space="preserve"> eine 2-HE-NVR-Hardwareplattform für Systemintegratoren vor, die Systeme für hochkapazitive Videoaufzeichnung, Monitoring und KI-Analysen entwickeln. Die Plattform kombiniert zwölf Hot-Swap-HDD-Einschübe für bis zu 312 TB Rohspeicherkapazität mit zwei NVMe-SSDs, Intel® Core™ Series 2 mit P-Core-Verarbeitung und PCIe-Gen5-Erweiterungsmöglichkeiten für konfigurierbare KI-Beschleunigung.</w:t>
        <w:br/>
        <w:br/>
        <w:t xml:space="preserve">Mit steigenden Kameraauflösungen wird Videomaterial neben der Aufzeichnung zunehmend auch für </w:t>
      </w:r>
      <w:r>
        <w:rPr>
          <w:b/>
          <w:bCs/>
          <w:lang w:val="de-DE" w:eastAsia="de-DE"/>
        </w:rPr>
        <w:t>Produktionsüberwachung, Sicherheit, Suche und Analysen</w:t>
      </w:r>
      <w:r>
        <w:rPr>
          <w:lang w:val="de-DE" w:eastAsia="de-DE"/>
        </w:rPr>
        <w:t xml:space="preserve"> eingesetzt. Dadurch müssen Systeme eine wachsende Zahl paralleler Anwendungen unterstützen. Der NViS 6712 trennt die Speicherung großer Videodatenmengen von latenzkritischen Anwendungen sowie Datenbank- und Analyse-Workloads. Kontinuierliche Aufzeichnung kann dadurch parallel zu VMS, Wiedergabe und KI-Verarbeitung betrieben werden.</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Videospeicherung und aktive Workloads trennen</w:t>
      </w:r>
    </w:p>
    <w:p>
      <w:pPr>
        <w:pStyle w:val="Normal"/>
        <w:rPr>
          <w:sz w:val="24"/>
          <w:szCs w:val="24"/>
          <w:lang w:val="de-DE" w:eastAsia="de-DE"/>
        </w:rPr>
      </w:pPr>
      <w:r>
        <w:rPr>
          <w:lang w:val="de-DE" w:eastAsia="de-DE"/>
        </w:rPr>
        <w:t xml:space="preserve">Zwölf 3,5-Zoll-HDD-Einschübe stellen bis zu </w:t>
      </w:r>
      <w:r>
        <w:rPr>
          <w:b/>
          <w:bCs/>
          <w:lang w:val="de-DE" w:eastAsia="de-DE"/>
        </w:rPr>
        <w:t>312 TB JBOD-Rohkapazität</w:t>
      </w:r>
      <w:r>
        <w:rPr>
          <w:lang w:val="de-DE" w:eastAsia="de-DE"/>
        </w:rPr>
        <w:t xml:space="preserve"> für hochvolumige Kamerastreams und lange Aufbewahrungszeiten bereit. Zwei M.2-PCIe-NVMe-SSDs bieten schnellen Speicher für VMS-Anwendungen, Datenbanken, Metadaten, KI-Cache und weitere latenzkritische Aufgaben, während eine zusätzliche M.2-SATA-SSD weiteren dedizierten Speicher bereitstellt. </w:t>
      </w:r>
      <w:r>
        <w:rPr>
          <w:b/>
          <w:bCs/>
          <w:lang w:val="de-DE" w:eastAsia="de-DE"/>
        </w:rPr>
        <w:t>Diese Architektur reduziert I/O-Konflikte zwischen kontinuierlicher Aufzeichnung und datenintensiven Anwendungen.</w:t>
        <w:br/>
        <w:br/>
      </w:r>
      <w:r>
        <w:rPr>
          <w:lang w:val="de-DE" w:eastAsia="de-DE"/>
        </w:rPr>
        <w:t>Für Anwendungen mit Anforderungen an die Datensicherheit lässt sich die Plattform über PCIe außerdem mit einem Hardware-RAID-Controller konfigurieren. Damit erhalten Systemintegratoren die Flexibilität, eine auf den jeweiligen Einsatzzweck abgestimmte Speicherarchitektur aufzubauen.</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Aufzeichnung und Analyse parallel betreiben</w:t>
      </w:r>
    </w:p>
    <w:p>
      <w:pPr>
        <w:pStyle w:val="Normal"/>
        <w:rPr>
          <w:sz w:val="24"/>
          <w:szCs w:val="24"/>
          <w:lang w:val="de-DE" w:eastAsia="de-DE"/>
        </w:rPr>
      </w:pPr>
      <w:r>
        <w:rPr>
          <w:lang w:val="de-DE" w:eastAsia="de-DE"/>
        </w:rPr>
        <w:t xml:space="preserve">Der NViS 6712 unterstützt </w:t>
      </w:r>
      <w:r>
        <w:rPr>
          <w:b/>
          <w:bCs/>
          <w:lang w:val="de-DE" w:eastAsia="de-DE"/>
        </w:rPr>
        <w:t>Intel® Core™ Series 2 Prozessoren mit reiner P-Core-Architektur</w:t>
      </w:r>
      <w:r>
        <w:rPr>
          <w:lang w:val="de-DE" w:eastAsia="de-DE"/>
        </w:rPr>
        <w:t xml:space="preserve">. Konfigurationen mit bis zu zwölf Performance-Cores, 24 Threads und einer maximalen Turbo-Frequenz von </w:t>
      </w:r>
      <w:r>
        <w:rPr>
          <w:b/>
          <w:bCs/>
          <w:lang w:val="de-DE" w:eastAsia="de-DE"/>
        </w:rPr>
        <w:t>5,9 GHz</w:t>
      </w:r>
      <w:r>
        <w:rPr>
          <w:lang w:val="de-DE" w:eastAsia="de-DE"/>
        </w:rPr>
        <w:t xml:space="preserve"> sind möglich. Die P-Core-Architektur stellt Rechenleistung für den parallelen Betrieb von Aufzeichnung, VMS, Wiedergabe, Datenbanken, Videoverarbeitung und Analyse-Workloads bereit.</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KI-Beschleunigung an die Anwendung anpassen</w:t>
      </w:r>
    </w:p>
    <w:p>
      <w:pPr>
        <w:pStyle w:val="Normal"/>
        <w:rPr>
          <w:sz w:val="24"/>
          <w:szCs w:val="24"/>
          <w:lang w:val="de-DE" w:eastAsia="de-DE"/>
        </w:rPr>
      </w:pPr>
      <w:r>
        <w:rPr>
          <w:lang w:val="de-DE" w:eastAsia="de-DE"/>
        </w:rPr>
        <w:t xml:space="preserve">Über einen </w:t>
      </w:r>
      <w:r>
        <w:rPr>
          <w:b/>
          <w:bCs/>
          <w:lang w:val="de-DE" w:eastAsia="de-DE"/>
        </w:rPr>
        <w:t>PCIe-Gen5-x16-Steckplatz</w:t>
      </w:r>
      <w:r>
        <w:rPr>
          <w:lang w:val="de-DE" w:eastAsia="de-DE"/>
        </w:rPr>
        <w:t xml:space="preserve"> können Systemintegratoren Grafik- oder KI-Beschleuniger passend zu den jeweiligen Anforderungen auswählen, anstatt an eine fest vorgegebene Konfiguration gebunden zu sein. Der NViS 6712 unterstützt </w:t>
      </w:r>
      <w:r>
        <w:rPr>
          <w:b/>
          <w:bCs/>
          <w:lang w:val="de-DE" w:eastAsia="de-DE"/>
        </w:rPr>
        <w:t>Dual-Slot-Beschleunigerkarten mit einer Länge von bis zu 260 mm, einer Breite von zwei Erweiterungssteckplätzen und einer Leistungsaufnahme von bis zu 250 W</w:t>
      </w:r>
      <w:r>
        <w:rPr>
          <w:lang w:val="de-DE" w:eastAsia="de-DE"/>
        </w:rPr>
        <w:t xml:space="preserve"> sowie unterstützte Grafikoptionen von Intel und NVIDIA.</w:t>
        <w:br/>
        <w:br/>
        <w:t xml:space="preserve">Eine M.2-Schnittstelle unterstützt zusätzlich den </w:t>
      </w:r>
      <w:r>
        <w:rPr>
          <w:b/>
          <w:bCs/>
          <w:lang w:val="de-DE" w:eastAsia="de-DE"/>
        </w:rPr>
        <w:t>KI-Beschleuniger Hailo-8</w:t>
      </w:r>
      <w:r>
        <w:rPr>
          <w:lang w:val="de-DE" w:eastAsia="de-DE"/>
        </w:rPr>
        <w:t xml:space="preserve"> und bietet damit eine weitere Option für lokale Inferenz. Zusammen mit Intel® OpenVINO™ und Intel® Quick Sync Video unterstützen diese Erweiterungsmöglichkeiten Anwendungen wie Objekterkennung, Ereigniserkennung, Bildanalyse und intelligente Videosuche.</w:t>
        <w:br/>
        <w:br/>
        <w:t xml:space="preserve">Für Konfigurationen, die sowohl einen RAID-Controller als auch eine Grafikerweiterung benötigen, stellt ein optionaler Riser </w:t>
      </w:r>
      <w:r>
        <w:rPr>
          <w:b/>
          <w:bCs/>
          <w:lang w:val="de-DE" w:eastAsia="de-DE"/>
        </w:rPr>
        <w:t>zwei PCIe-x8-Schnittstellen</w:t>
      </w:r>
      <w:r>
        <w:rPr>
          <w:lang w:val="de-DE" w:eastAsia="de-DE"/>
        </w:rPr>
        <w:t xml:space="preserve"> bereit. Damit lassen sich gleichzeitig ein Hardware-RAID-Controller und eine kompatible Single-Slot-Grafikkarte installieren.</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Video für Smart-Factory-Monitoring und Analysen nutzen</w:t>
      </w:r>
    </w:p>
    <w:p>
      <w:pPr>
        <w:pStyle w:val="Normal"/>
        <w:rPr>
          <w:sz w:val="24"/>
          <w:szCs w:val="24"/>
          <w:lang w:val="de-DE" w:eastAsia="de-DE"/>
        </w:rPr>
      </w:pPr>
      <w:r>
        <w:rPr>
          <w:lang w:val="de-DE" w:eastAsia="de-DE"/>
        </w:rPr>
        <w:t xml:space="preserve">Über klassische Videoüberwachung hinaus kann der NViS 6712 für </w:t>
      </w:r>
      <w:r>
        <w:rPr>
          <w:b/>
          <w:bCs/>
          <w:lang w:val="de-DE" w:eastAsia="de-DE"/>
        </w:rPr>
        <w:t>Smart-Factory- und industrielle Monitoring-Anwendungen</w:t>
      </w:r>
      <w:r>
        <w:rPr>
          <w:lang w:val="de-DE" w:eastAsia="de-DE"/>
        </w:rPr>
        <w:t xml:space="preserve"> eingesetzt werden, bei denen Kamerastreams Betriebsdaten für Produktionslinienüberwachung, Arbeitssicherheit, Anomalieerkennung und weitere visuelle Analyse-Workloads liefern. Große Videodatenmengen bleiben lokal für nachträgliche Untersuchungen und weiterführende Analysen verfügbar. Gleichzeitig können am Edge erfasste visuelle Informationen Maschinen- und Sensordaten für übergeordnete Betriebsanalysen und </w:t>
      </w:r>
      <w:r>
        <w:rPr>
          <w:b/>
          <w:bCs/>
          <w:lang w:val="de-DE" w:eastAsia="de-DE"/>
        </w:rPr>
        <w:t>Digital-Twin-Umgebungen</w:t>
      </w:r>
      <w:r>
        <w:rPr>
          <w:lang w:val="de-DE" w:eastAsia="de-DE"/>
        </w:rPr>
        <w:t xml:space="preserve"> ergänzen.</w:t>
        <w:br/>
        <w:br/>
        <w:t xml:space="preserve">Für neue </w:t>
      </w:r>
      <w:r>
        <w:rPr>
          <w:b/>
          <w:bCs/>
          <w:lang w:val="de-DE" w:eastAsia="de-DE"/>
        </w:rPr>
        <w:t>Physical-AI-Workflows</w:t>
      </w:r>
      <w:r>
        <w:rPr>
          <w:lang w:val="de-DE" w:eastAsia="de-DE"/>
        </w:rPr>
        <w:t xml:space="preserve"> kann die Plattform zudem als lokaler Knoten für die Erfassung und Vorverarbeitung visueller Daten dienen. Große Mengen an Aufnahmen aus realen Umgebungen werden auf HDDs gespeichert, während NVMe-Speicher aktive Workloads unterstützt. Anwendungen und optionale Beschleuniger übernehmen Erkennung, Labeling und Vorverarbeitung, bevor ausgewählte Daten an nachgelagerte Systeme für KI-Training oder Analysen weitergegeben werden.</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Große Videodatenmengen lokal halten</w:t>
      </w:r>
    </w:p>
    <w:p>
      <w:pPr>
        <w:pStyle w:val="Normal"/>
        <w:rPr>
          <w:sz w:val="24"/>
          <w:szCs w:val="24"/>
          <w:lang w:val="de-DE" w:eastAsia="de-DE"/>
        </w:rPr>
      </w:pPr>
      <w:r>
        <w:rPr>
          <w:lang w:val="de-DE" w:eastAsia="de-DE"/>
        </w:rPr>
        <w:t>Der NViS 6712 kann in Cloud-angebundenen Umgebungen als lokaler Knoten für Aufzeichnung und Analyse eingesetzt werden. Große Videodatenmengen können vor Ort gespeichert und verarbeitet werden, während ausgewählte Aufnahmen, Ereignisse, Metadaten oder Warnmeldungen an zentrale oder Cloud-Anwendungen übertragen werden. Dadurch lässt sich die kontinuierliche Übertragung von Rohvideodaten über das Netzwerk reduzieren, während Fernzugriff und zentrale Übersicht erhalten bleiben.</w:t>
        <w:br/>
        <w:br/>
      </w:r>
      <w:r>
        <w:rPr>
          <w:b/>
          <w:bCs/>
          <w:lang w:val="de-DE" w:eastAsia="de-DE"/>
        </w:rPr>
        <w:t>„Die Herausforderung besteht längst nicht mehr nur darin, große Mengen an Videodaten aufzuzeichnen“,</w:t>
      </w:r>
      <w:r>
        <w:rPr>
          <w:lang w:val="de-DE" w:eastAsia="de-DE"/>
        </w:rPr>
        <w:t xml:space="preserve"> sagte Steve Yang, General Manager von NEXCOM Smart Vision (GreenBase). </w:t>
      </w:r>
      <w:r>
        <w:rPr>
          <w:b/>
          <w:bCs/>
          <w:lang w:val="de-DE" w:eastAsia="de-DE"/>
        </w:rPr>
        <w:t>„In Smart Factories und KI-gestützten Umgebungen werden diese Videos zunehmend zu Betriebsdaten, die für Monitoring, Suche und Analysen verfügbar bleiben müssen. Der NViS 6712 gibt Systemintegratoren die Flexibilität, Systeme entsprechend den jeweiligen Anwendungsanforderungen zu konfigurieren und sie an sich verändernde Workloads anzupassen.“</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Verfügbarkeit</w:t>
      </w:r>
    </w:p>
    <w:p>
      <w:pPr>
        <w:pStyle w:val="Normal"/>
        <w:rPr>
          <w:sz w:val="24"/>
          <w:szCs w:val="24"/>
          <w:lang w:val="de-DE" w:eastAsia="de-DE"/>
        </w:rPr>
      </w:pPr>
      <w:r>
        <w:rPr>
          <w:lang w:val="de-DE" w:eastAsia="de-DE"/>
        </w:rPr>
        <w:t xml:space="preserve">Der NEXCOM NViS 6712 ist </w:t>
      </w:r>
      <w:r>
        <w:rPr>
          <w:b/>
          <w:bCs/>
          <w:lang w:val="de-DE" w:eastAsia="de-DE"/>
        </w:rPr>
        <w:t>ab sofort verfügbar.</w:t>
        <w:br/>
        <w:br/>
      </w:r>
      <w:r>
        <w:rPr>
          <w:lang w:val="de-DE" w:eastAsia="de-DE"/>
        </w:rPr>
        <w:t xml:space="preserve">Weitere Informationen zum NViS 6712: </w:t>
      </w:r>
      <w:hyperlink r:id="rId2" w:tgtFrame="_blank">
        <w:r>
          <w:rPr>
            <w:rStyle w:val="Style3"/>
            <w:color w:val="0000EE"/>
            <w:u w:val="single" w:color="0000EE"/>
            <w:lang w:val="de-DE" w:eastAsia="de-DE"/>
          </w:rPr>
          <w:t>https://www.nexcom.com/Products/intelligent-digital-security/nvr-hardware-platform/rackmount-nvr-platform/nvis-6712</w:t>
        </w:r>
      </w:hyperlink>
      <w:r>
        <w:rPr>
          <w:color w:val="0000EE"/>
          <w:u w:val="single" w:color="0000EE"/>
          <w:lang w:val="de-DE" w:eastAsia="de-DE"/>
        </w:rPr>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Über NEXCOM</w:t>
      </w:r>
    </w:p>
    <w:p>
      <w:pPr>
        <w:pStyle w:val="Normal"/>
        <w:rPr>
          <w:sz w:val="24"/>
          <w:szCs w:val="24"/>
          <w:lang w:val="de-DE" w:eastAsia="de-DE"/>
        </w:rPr>
      </w:pPr>
      <w:r>
        <w:rPr>
          <w:lang w:val="de-DE" w:eastAsia="de-DE"/>
        </w:rPr>
        <w:t xml:space="preserve">NEXCOM International wurde 1992 gegründet und hat seinen Hauptsitz in Taiwan. Das Unternehmen ist ein weltweit führender Anbieter von Lösungen für Edge Computing und das industrielle Internet der Dinge (Industrial IoT). NEXCOM bietet integrierte Lösungen für SD-Edge Computing (Software-defined Edge Computing) sowie moderne MOM-Plattformen (Manufacturing Operations Management). Das umfassende Lösungsportfolio umfasst Netzwerk- und Kommunikationstechnik, mobile Computersysteme, Robotiklösungen, Smart-City- und Retail-Anwendungen, digitale Gesundheit, AIoT-Services, OT-Cybersicherheit und Industrial IoT. Sämtliche Lösungen werden auf Basis offener Standards entwickelt. NEXCOM erweitert sein AIoT-Ökosystem kontinuierlich weiter aus und unterstützt damit die ESG-Transformation sowie die vielfältigen Anforderungen seiner Kunden weltweit durch Innovation und Nachhaltigkeit.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excom.com/Products/intelligent-digital-security/nvr-hardware-platform/rackmount-nvr-platform/nvis-6712"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740</Words>
  <Characters>5915</Characters>
  <CharactersWithSpaces>6653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2026-09-15T22:04:03Z</dcterms:modified>
  <cp:revision>1</cp:revision>
  <dc:subject/>
  <dc:title>NEXCOM stellt NViS 6712 vor: KI-fähige NVR-Plattform für Video-Workloads in Smart Factories</dc:title>
</cp:coreProperties>
</file>

<file path=docProps/custom.xml><?xml version="1.0" encoding="utf-8"?>
<Properties xmlns="http://schemas.openxmlformats.org/officeDocument/2006/custom-properties" xmlns:vt="http://schemas.openxmlformats.org/officeDocument/2006/docPropsVTypes"/>
</file>