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Taiwan Excellence to introduce 15 award-winning Taiwanese advanced technology brands at AUTOMATE 2025</w:t>
      </w:r>
    </w:p>
    <w:p>
      <w:pPr>
        <w:pStyle w:val="Normal"/>
        <w:rPr>
          <w:sz w:val="24"/>
          <w:szCs w:val="24"/>
          <w:lang w:val="en-US" w:eastAsia="en-US"/>
        </w:rPr>
      </w:pPr>
      <w:r>
        <w:rPr>
          <w:lang w:val="en-US" w:eastAsia="en-US"/>
        </w:rPr>
        <w:br/>
      </w:r>
      <w:r>
        <w:rPr>
          <w:b/>
          <w:bCs/>
          <w:lang w:val="en-US" w:eastAsia="en-US"/>
        </w:rPr>
        <w:t xml:space="preserve">Detroit, Mich., </w:t>
      </w:r>
      <w:r>
        <w:rPr>
          <w:lang w:val="en-US" w:eastAsia="en-US"/>
        </w:rPr>
        <w:t>April 28</w:t>
      </w:r>
      <w:r>
        <w:rPr>
          <w:vertAlign w:val="superscript"/>
          <w:lang w:val="en-US" w:eastAsia="zh-TW"/>
        </w:rPr>
        <w:t>th</w:t>
      </w:r>
      <w:r>
        <w:rPr>
          <w:lang w:val="en-US" w:eastAsia="en-US"/>
        </w:rPr>
        <w:t>, 2025 –</w:t>
      </w:r>
      <w:r>
        <w:rPr>
          <w:b/>
          <w:bCs/>
          <w:lang w:val="en-US" w:eastAsia="en-US"/>
        </w:rPr>
        <w:t xml:space="preserve"> </w:t>
      </w:r>
      <w:hyperlink r:id="rId2" w:tgtFrame="_blank">
        <w:r>
          <w:rPr>
            <w:rStyle w:val="Style3"/>
            <w:b/>
            <w:bCs/>
            <w:color w:val="0000EE"/>
            <w:u w:val="single" w:color="0000EE"/>
            <w:lang w:val="en-US" w:eastAsia="en-US"/>
          </w:rPr>
          <w:t>Taiwan Excellence</w:t>
        </w:r>
      </w:hyperlink>
      <w:r>
        <w:rPr>
          <w:lang w:val="en-US" w:eastAsia="en-US"/>
        </w:rPr>
        <w:t xml:space="preserve"> welcomes the opportunity to introduce 15 leading Taiwanese brands at AUTOMATE 2025, the largest automation exhibition in North America, scheduled from May 12 – 15 at Huntington Place in Detroit.</w:t>
        <w:br/>
        <w:br/>
        <w:t xml:space="preserve">Taiwan Excellence is an annual award program for innovative Taiwanese products. Incorporating the theme of “Advancing Robotics with Taiwanese Precision,” the Taiwan Excellence exhibit in Hall B, Booth 2646, will showcase the latest product innovations in robots and AloT solutions to provide a competitive edge and to shape the future of robotics technology. </w:t>
        <w:br/>
        <w:br/>
        <w:t>On Monday, May 12, at 1 p.m., Taiwan Excellence will host an hour-long Product Launch in its exhibit, introducing executives from five of the 15 Taiwanese brands on display. The showcased smart manufacturing solutions span collaborative robots with built-in AI vision, high-sensitivity safety skin for robots, robotics systems for CNC manufacturing, strain wave gear technologies for precision motion, and multi-axis systems for synchronized automation. These solutions demonstrate Taiwan’s strength in advancing robotics, motion control, and intelligent automation tailored for high-efficiency industrial applications.</w:t>
        <w:br/>
        <w:br/>
        <w:t xml:space="preserve">Presenters will include Francine Chu, regional sales manager of TECHMAN ROBOT; Nephel Lo, deputy director of Touché Solutions; Otis Siah, global director of SYNTEC; Doug Kiernan, director Americas of TOYO ROBOT; and Andy Grossmeier, sales engineer of HIWIN. </w:t>
        <w:br/>
        <w:br/>
        <w:t xml:space="preserve">In response to the U.S. government’s policy encouraging more companies to manufacture products in the United States, Taiwan Excellence and its participating brands are actively exploring opportunities to collaborate with American partners and support the growth of advanced manufacturing in the U.S. market. By leveraging Taiwan’s expertise in robotics, precision engineering, and smart automation, these companies aim to contribute to the revitalization of American manufacturing and help strengthen domestic supply chains. </w:t>
        <w:br/>
        <w:br/>
        <w:t xml:space="preserve">In addition to the five brands presented at the Product Launch, Taiwan Excellence will also feature products from award-winning brands of AAEON, APLEX, FATEK, JUMBO LASER, LEANTEC, MiTAC, Novakon, PLANET, TBI MOTION, and Transcend. </w:t>
        <w:br/>
        <w:br/>
        <w:t xml:space="preserve">To attend the Product Launch at AUTOMATE 2025, interested attendees and media are requested to email </w:t>
      </w:r>
      <w:hyperlink r:id="rId3" w:tgtFrame="_blank">
        <w:r>
          <w:rPr>
            <w:rStyle w:val="Style3"/>
            <w:color w:val="0000EE"/>
            <w:u w:val="single" w:color="0000EE"/>
            <w:lang w:val="en-US" w:eastAsia="en-US"/>
          </w:rPr>
          <w:t>mblohm@margauxpr.com</w:t>
        </w:r>
      </w:hyperlink>
      <w:r>
        <w:rPr>
          <w:lang w:val="en-US" w:eastAsia="en-US"/>
        </w:rPr>
        <w:t xml:space="preserve"> in advance. </w:t>
        <w:br/>
        <w:br/>
        <w:t xml:space="preserve">For more information, visit </w:t>
      </w:r>
      <w:hyperlink r:id="rId4" w:tgtFrame="_blank">
        <w:r>
          <w:rPr>
            <w:rStyle w:val="Style3"/>
            <w:color w:val="0000EE"/>
            <w:u w:val="single" w:color="0000EE"/>
            <w:lang w:val="en-US" w:eastAsia="en-US"/>
          </w:rPr>
          <w:t>TaiwanExcellenceAutoUSA.org</w:t>
        </w:r>
      </w:hyperlink>
      <w:r>
        <w:rPr>
          <w:lang w:val="en-US" w:eastAsia="en-US"/>
        </w:rPr>
        <w:t xml:space="preserve">. </w:t>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Taiwan Excellence</w:t>
      </w:r>
    </w:p>
    <w:p>
      <w:pPr>
        <w:pStyle w:val="Normal"/>
        <w:rPr>
          <w:sz w:val="24"/>
          <w:szCs w:val="24"/>
          <w:lang w:val="en-US" w:eastAsia="en-US"/>
        </w:rPr>
      </w:pPr>
      <w:r>
        <w:rPr>
          <w:lang w:val="en-US" w:eastAsia="en-US"/>
        </w:rPr>
        <w:t xml:space="preserve">Taiwan Excellence Awards were launched by the Ministry of Economic Affairs (MOEA), Taiwan, R.O.C. in 1993. All products carrying this symbol have been selected for specific Taiwan Excellence Awards based on their excellence in R&amp;D, design, quality, and marketing through a rigorous selection process. Therefore, they symbolize exquisite, innovative Taiwanese products. Selected by the government, the award-winning entries represent the epitome of Taiwanese industrial prowess and the perfect image of excellent product quality. The Taiwan Excellence symbol is recognized worldwide as it is trademarked and promoted in 106 countries and regions. Please visit </w:t>
      </w:r>
      <w:hyperlink r:id="rId5" w:tgtFrame="_blank">
        <w:r>
          <w:rPr>
            <w:rStyle w:val="Style3"/>
            <w:color w:val="0000EE"/>
            <w:u w:val="single" w:color="0000EE"/>
            <w:lang w:val="en-US" w:eastAsia="en-US"/>
          </w:rPr>
          <w:t>www.taiwanexcellence.org</w:t>
        </w:r>
      </w:hyperlink>
      <w:r>
        <w:rPr>
          <w:lang w:val="en-US" w:eastAsia="en-US"/>
        </w:rPr>
        <w:t xml:space="preserve"> for more information.</w:t>
        <w:br/>
        <w:br/>
        <w:t xml:space="preserve">The Taiwan Excellence Pavilion at AUTOMATE 2025 is organized by the Taiwan International Trade Administration (TITA) and the Taiwan External Trade Development Council (TAITRA).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aiwanexcellenceautousa.org/" TargetMode="External"/><Relationship Id="rId3" Type="http://schemas.openxmlformats.org/officeDocument/2006/relationships/hyperlink" Target="mailto:mblohm@margauxpr.com" TargetMode="External"/><Relationship Id="rId4" Type="http://schemas.openxmlformats.org/officeDocument/2006/relationships/hyperlink" Target="https://taiwanexcellenceautousa.org/" TargetMode="External"/><Relationship Id="rId5" Type="http://schemas.openxmlformats.org/officeDocument/2006/relationships/hyperlink" Target="https://www.taiwanexcellence.org/en"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LibreOffice/25.2.2.2$Windows_X86_64 LibreOffice_project/7370d4be9e3cf6031a51beef54ff3bda878e3fac</Application>
  <AppVersion>15.0000</AppVersion>
  <Pages>2</Pages>
  <Words>478</Words>
  <Characters>2984</Characters>
  <CharactersWithSpaces>3477</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2025-04-28T01:02:30Z</dcterms:modified>
  <cp:revision>2</cp:revision>
  <dc:subject/>
  <dc:title>Taiwan Excellence to introduce 15 award-winning
Taiwanese advanced technology brands at AUTOMATE 2025</dc:title>
</cp:coreProperties>
</file>

<file path=docProps/custom.xml><?xml version="1.0" encoding="utf-8"?>
<Properties xmlns="http://schemas.openxmlformats.org/officeDocument/2006/custom-properties" xmlns:vt="http://schemas.openxmlformats.org/officeDocument/2006/docPropsVTypes"/>
</file>